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乌海银行“乌银利鑫系列2020年</w:t>
      </w:r>
      <w:r w:rsidR="00F26A02">
        <w:rPr>
          <w:rFonts w:hint="eastAsia"/>
          <w:b/>
          <w:sz w:val="36"/>
          <w:szCs w:val="36"/>
        </w:rPr>
        <w:t>第</w:t>
      </w:r>
      <w:r w:rsidR="004C5B5F">
        <w:rPr>
          <w:rFonts w:hint="eastAsia"/>
          <w:b/>
          <w:sz w:val="36"/>
          <w:szCs w:val="36"/>
        </w:rPr>
        <w:t>31</w:t>
      </w:r>
      <w:r w:rsidR="00F26A02">
        <w:rPr>
          <w:rFonts w:hint="eastAsia"/>
          <w:b/>
          <w:sz w:val="36"/>
          <w:szCs w:val="36"/>
        </w:rPr>
        <w:t>期</w:t>
      </w:r>
      <w:r w:rsidRPr="00C26D56">
        <w:rPr>
          <w:rFonts w:hint="eastAsia"/>
          <w:b/>
          <w:sz w:val="36"/>
          <w:szCs w:val="36"/>
        </w:rPr>
        <w:t>”封闭式净值型理财产品</w:t>
      </w:r>
      <w:r w:rsidR="00E22651">
        <w:rPr>
          <w:rFonts w:hint="eastAsia"/>
          <w:b/>
          <w:sz w:val="36"/>
          <w:szCs w:val="36"/>
        </w:rPr>
        <w:t>2021</w:t>
      </w:r>
      <w:r w:rsidR="00E22651" w:rsidRPr="00C26D56">
        <w:rPr>
          <w:rFonts w:hint="eastAsia"/>
          <w:b/>
          <w:sz w:val="36"/>
          <w:szCs w:val="36"/>
        </w:rPr>
        <w:t>年第</w:t>
      </w:r>
      <w:r w:rsidR="00267363">
        <w:rPr>
          <w:rFonts w:hint="eastAsia"/>
          <w:b/>
          <w:sz w:val="36"/>
          <w:szCs w:val="36"/>
        </w:rPr>
        <w:t>二</w:t>
      </w:r>
      <w:r w:rsidR="00E22651">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乌银利鑫系列2020年</w:t>
            </w:r>
            <w:r w:rsidR="00F26A02">
              <w:rPr>
                <w:rFonts w:cs="宋体" w:hint="eastAsia"/>
                <w:color w:val="000000"/>
                <w:sz w:val="24"/>
                <w:szCs w:val="24"/>
                <w:lang w:val="en-US" w:bidi="ar-SA"/>
              </w:rPr>
              <w:t>第</w:t>
            </w:r>
            <w:r w:rsidR="004C5B5F">
              <w:rPr>
                <w:rFonts w:cs="宋体" w:hint="eastAsia"/>
                <w:color w:val="000000"/>
                <w:sz w:val="24"/>
                <w:szCs w:val="24"/>
                <w:lang w:val="en-US" w:bidi="ar-SA"/>
              </w:rPr>
              <w:t>31</w:t>
            </w:r>
            <w:r w:rsidR="00F26A02">
              <w:rPr>
                <w:rFonts w:cs="宋体" w:hint="eastAsia"/>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LX20200</w:t>
            </w:r>
            <w:r w:rsidR="008A38CF">
              <w:rPr>
                <w:rFonts w:cs="宋体" w:hint="eastAsia"/>
                <w:color w:val="000000"/>
                <w:sz w:val="24"/>
                <w:szCs w:val="24"/>
                <w:lang w:val="en-US" w:bidi="ar-SA"/>
              </w:rPr>
              <w:t>3</w:t>
            </w:r>
            <w:r w:rsidR="004C5B5F">
              <w:rPr>
                <w:rFonts w:cs="宋体" w:hint="eastAsia"/>
                <w:color w:val="000000"/>
                <w:sz w:val="24"/>
                <w:szCs w:val="24"/>
                <w:lang w:val="en-US" w:bidi="ar-SA"/>
              </w:rPr>
              <w:t>1</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C1087720000</w:t>
            </w:r>
            <w:r w:rsidR="00BD69AF">
              <w:rPr>
                <w:rFonts w:cs="宋体" w:hint="eastAsia"/>
                <w:color w:val="000000"/>
                <w:sz w:val="24"/>
                <w:szCs w:val="24"/>
                <w:lang w:val="en-US" w:bidi="ar-SA"/>
              </w:rPr>
              <w:t>3</w:t>
            </w:r>
            <w:r w:rsidR="008A38CF">
              <w:rPr>
                <w:rFonts w:cs="宋体" w:hint="eastAsia"/>
                <w:color w:val="000000"/>
                <w:sz w:val="24"/>
                <w:szCs w:val="24"/>
                <w:lang w:val="en-US" w:bidi="ar-SA"/>
              </w:rPr>
              <w:t>1</w:t>
            </w:r>
            <w:r w:rsidR="004C5B5F">
              <w:rPr>
                <w:rFonts w:cs="宋体" w:hint="eastAsia"/>
                <w:color w:val="000000"/>
                <w:sz w:val="24"/>
                <w:szCs w:val="24"/>
                <w:lang w:val="en-US" w:bidi="ar-SA"/>
              </w:rPr>
              <w:t>6</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E14CF" w:rsidP="00AE1BE6">
            <w:pPr>
              <w:widowControl/>
              <w:autoSpaceDE/>
              <w:autoSpaceDN/>
              <w:rPr>
                <w:rFonts w:cs="宋体"/>
                <w:color w:val="000000"/>
                <w:sz w:val="24"/>
                <w:szCs w:val="24"/>
                <w:lang w:val="en-US" w:bidi="ar-SA"/>
              </w:rPr>
            </w:pPr>
            <w:r>
              <w:rPr>
                <w:rFonts w:cs="宋体" w:hint="eastAsia"/>
                <w:color w:val="000000"/>
                <w:sz w:val="24"/>
                <w:szCs w:val="24"/>
                <w:lang w:val="en-US" w:bidi="ar-SA"/>
              </w:rPr>
              <w:t>1</w:t>
            </w:r>
            <w:r w:rsidR="008D689F">
              <w:rPr>
                <w:rFonts w:cs="宋体" w:hint="eastAsia"/>
                <w:color w:val="000000"/>
                <w:sz w:val="24"/>
                <w:szCs w:val="24"/>
                <w:lang w:val="en-US" w:bidi="ar-SA"/>
              </w:rPr>
              <w:t>0</w:t>
            </w:r>
            <w:r w:rsidR="00FB6133">
              <w:rPr>
                <w:rFonts w:cs="宋体" w:hint="eastAsia"/>
                <w:color w:val="000000"/>
                <w:sz w:val="24"/>
                <w:szCs w:val="24"/>
                <w:lang w:val="en-US" w:bidi="ar-SA"/>
              </w:rPr>
              <w:t>1</w:t>
            </w:r>
            <w:r w:rsidR="00AE1BE6">
              <w:rPr>
                <w:rFonts w:cs="宋体" w:hint="eastAsia"/>
                <w:color w:val="000000"/>
                <w:sz w:val="24"/>
                <w:szCs w:val="24"/>
                <w:lang w:val="en-US" w:bidi="ar-SA"/>
              </w:rPr>
              <w:t>0</w:t>
            </w:r>
            <w:r w:rsidR="00B03613" w:rsidRPr="00B03613">
              <w:rPr>
                <w:rFonts w:cs="宋体" w:hint="eastAsia"/>
                <w:color w:val="000000"/>
                <w:sz w:val="24"/>
                <w:szCs w:val="24"/>
                <w:lang w:val="en-US" w:bidi="ar-SA"/>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2020 年</w:t>
            </w:r>
            <w:r w:rsidR="004C5B5F">
              <w:rPr>
                <w:rFonts w:cs="宋体" w:hint="eastAsia"/>
                <w:color w:val="000000"/>
                <w:sz w:val="24"/>
                <w:szCs w:val="24"/>
                <w:lang w:val="en-US" w:bidi="ar-SA"/>
              </w:rPr>
              <w:t xml:space="preserve"> 12</w:t>
            </w:r>
            <w:r w:rsidRPr="00B03613">
              <w:rPr>
                <w:rFonts w:cs="宋体" w:hint="eastAsia"/>
                <w:color w:val="000000"/>
                <w:sz w:val="24"/>
                <w:szCs w:val="24"/>
                <w:lang w:val="en-US" w:bidi="ar-SA"/>
              </w:rPr>
              <w:t>月</w:t>
            </w:r>
            <w:r w:rsidR="00F26A02">
              <w:rPr>
                <w:rFonts w:cs="宋体" w:hint="eastAsia"/>
                <w:color w:val="000000"/>
                <w:sz w:val="24"/>
                <w:szCs w:val="24"/>
                <w:lang w:val="en-US" w:bidi="ar-SA"/>
              </w:rPr>
              <w:t xml:space="preserve"> </w:t>
            </w:r>
            <w:r w:rsidR="004C5B5F">
              <w:rPr>
                <w:rFonts w:cs="宋体" w:hint="eastAsia"/>
                <w:color w:val="000000"/>
                <w:sz w:val="24"/>
                <w:szCs w:val="24"/>
                <w:lang w:val="en-US" w:bidi="ar-SA"/>
              </w:rPr>
              <w:t>3</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FB6133">
              <w:rPr>
                <w:rFonts w:cs="宋体" w:hint="eastAsia"/>
                <w:color w:val="000000"/>
                <w:sz w:val="24"/>
                <w:szCs w:val="24"/>
                <w:lang w:val="en-US" w:bidi="ar-SA"/>
              </w:rPr>
              <w:t xml:space="preserve"> 10 </w:t>
            </w:r>
            <w:r w:rsidRPr="00B03613">
              <w:rPr>
                <w:rFonts w:cs="宋体" w:hint="eastAsia"/>
                <w:color w:val="000000"/>
                <w:sz w:val="24"/>
                <w:szCs w:val="24"/>
                <w:lang w:val="en-US" w:bidi="ar-SA"/>
              </w:rPr>
              <w:t>月</w:t>
            </w:r>
            <w:r w:rsidR="00EF5377">
              <w:rPr>
                <w:rFonts w:cs="宋体" w:hint="eastAsia"/>
                <w:color w:val="000000"/>
                <w:sz w:val="24"/>
                <w:szCs w:val="24"/>
                <w:lang w:val="en-US" w:bidi="ar-SA"/>
              </w:rPr>
              <w:t xml:space="preserve"> </w:t>
            </w:r>
            <w:r w:rsidR="00F26A02">
              <w:rPr>
                <w:rFonts w:cs="宋体" w:hint="eastAsia"/>
                <w:color w:val="000000"/>
                <w:sz w:val="24"/>
                <w:szCs w:val="24"/>
                <w:lang w:val="en-US" w:bidi="ar-SA"/>
              </w:rPr>
              <w:t>2</w:t>
            </w:r>
            <w:r w:rsidR="00FB6133">
              <w:rPr>
                <w:rFonts w:cs="宋体" w:hint="eastAsia"/>
                <w:color w:val="000000"/>
                <w:sz w:val="24"/>
                <w:szCs w:val="24"/>
                <w:lang w:val="en-US" w:bidi="ar-SA"/>
              </w:rPr>
              <w:t>0</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4.0%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Pr="00EB04F3">
        <w:rPr>
          <w:rFonts w:asciiTheme="minorEastAsia" w:eastAsiaTheme="minorEastAsia" w:hAnsiTheme="minorEastAsia" w:hint="eastAsia"/>
          <w:sz w:val="28"/>
          <w:szCs w:val="28"/>
        </w:rPr>
        <w:t>4.0</w:t>
      </w:r>
      <w:r w:rsidR="00C86A04">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267363" w:rsidP="009A29CA">
            <w:pPr>
              <w:widowControl/>
              <w:autoSpaceDE/>
              <w:autoSpaceDN/>
              <w:jc w:val="center"/>
              <w:rPr>
                <w:rFonts w:ascii="宋体" w:eastAsia="宋体" w:hAnsi="宋体" w:cs="宋体"/>
                <w:color w:val="000000"/>
                <w:lang w:val="en-US" w:bidi="ar-SA"/>
              </w:rPr>
            </w:pPr>
            <w:r w:rsidRPr="00267363">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267363" w:rsidP="008D689F">
            <w:pPr>
              <w:widowControl/>
              <w:autoSpaceDE/>
              <w:autoSpaceDN/>
              <w:jc w:val="center"/>
              <w:rPr>
                <w:rFonts w:ascii="宋体" w:eastAsia="宋体" w:hAnsi="宋体" w:cs="宋体"/>
                <w:color w:val="000000"/>
                <w:lang w:val="en-US" w:bidi="ar-SA"/>
              </w:rPr>
            </w:pPr>
            <w:r w:rsidRPr="00267363">
              <w:rPr>
                <w:rFonts w:ascii="宋体" w:eastAsia="宋体" w:hAnsi="宋体" w:cs="宋体"/>
                <w:color w:val="000000"/>
                <w:lang w:val="en-US" w:bidi="ar-SA"/>
              </w:rPr>
              <w:t>1.0231</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267363" w:rsidP="009A29CA">
            <w:pPr>
              <w:widowControl/>
              <w:autoSpaceDE/>
              <w:autoSpaceDN/>
              <w:jc w:val="center"/>
              <w:rPr>
                <w:rFonts w:ascii="宋体" w:eastAsia="宋体" w:hAnsi="宋体" w:cs="宋体"/>
                <w:color w:val="000000"/>
                <w:lang w:val="en-US" w:bidi="ar-SA"/>
              </w:rPr>
            </w:pPr>
            <w:r w:rsidRPr="00267363">
              <w:rPr>
                <w:rFonts w:ascii="宋体" w:eastAsia="宋体" w:hAnsi="宋体" w:cs="宋体"/>
                <w:color w:val="000000"/>
                <w:lang w:val="en-US" w:bidi="ar-SA"/>
              </w:rPr>
              <w:t>1.0231</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267363" w:rsidRPr="009A29CA" w:rsidRDefault="00A41165" w:rsidP="00267363">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267363" w:rsidRPr="00DA29D1">
        <w:rPr>
          <w:rFonts w:asciiTheme="minorEastAsia" w:eastAsiaTheme="minorEastAsia" w:hAnsiTheme="minorEastAsia"/>
          <w:sz w:val="28"/>
          <w:szCs w:val="28"/>
          <w:lang w:val="en-US"/>
        </w:rPr>
        <w:t>2021</w:t>
      </w:r>
      <w:r w:rsidR="00267363">
        <w:rPr>
          <w:rFonts w:asciiTheme="minorEastAsia" w:eastAsiaTheme="minorEastAsia" w:hAnsiTheme="minorEastAsia"/>
          <w:sz w:val="28"/>
          <w:szCs w:val="28"/>
          <w:lang w:val="en-US"/>
        </w:rPr>
        <w:t>年</w:t>
      </w:r>
      <w:r w:rsidR="00267363">
        <w:rPr>
          <w:rFonts w:asciiTheme="minorEastAsia" w:eastAsiaTheme="minorEastAsia" w:hAnsiTheme="minorEastAsia" w:hint="eastAsia"/>
          <w:sz w:val="28"/>
          <w:szCs w:val="28"/>
          <w:lang w:val="en-US"/>
        </w:rPr>
        <w:t>二</w:t>
      </w:r>
      <w:r w:rsidR="00267363" w:rsidRPr="00DA29D1">
        <w:rPr>
          <w:rFonts w:asciiTheme="minorEastAsia" w:eastAsiaTheme="minorEastAsia" w:hAnsiTheme="minorEastAsia"/>
          <w:sz w:val="28"/>
          <w:szCs w:val="28"/>
          <w:lang w:val="en-US"/>
        </w:rPr>
        <w:t>季度经济背</w:t>
      </w:r>
      <w:r w:rsidR="00267363" w:rsidRPr="009A29CA">
        <w:rPr>
          <w:rFonts w:asciiTheme="minorEastAsia" w:eastAsiaTheme="minorEastAsia" w:hAnsiTheme="minorEastAsia"/>
          <w:sz w:val="28"/>
          <w:szCs w:val="28"/>
        </w:rPr>
        <w:t>景</w:t>
      </w:r>
    </w:p>
    <w:p w:rsidR="009A29CA" w:rsidRDefault="00267363" w:rsidP="00267363">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9A29CA" w:rsidRPr="009A29CA">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BD69AF" w:rsidRDefault="00EB337B" w:rsidP="00EF5377">
            <w:pPr>
              <w:widowControl/>
              <w:autoSpaceDE/>
              <w:autoSpaceDN/>
              <w:jc w:val="center"/>
              <w:rPr>
                <w:rFonts w:asciiTheme="minorEastAsia" w:eastAsiaTheme="minorEastAsia" w:hAnsiTheme="minorEastAsia" w:cs="宋体"/>
                <w:color w:val="000000"/>
                <w:lang w:val="en-US" w:bidi="ar-SA"/>
              </w:rPr>
            </w:pPr>
            <w:r w:rsidRPr="00BD69AF">
              <w:rPr>
                <w:rFonts w:asciiTheme="minorEastAsia" w:eastAsiaTheme="minorEastAsia" w:hAnsiTheme="minorEastAsia" w:cs="宋体" w:hint="eastAsia"/>
                <w:color w:val="000000"/>
                <w:lang w:val="en-US" w:bidi="ar-SA"/>
              </w:rPr>
              <w:t>0.</w:t>
            </w:r>
            <w:r w:rsidR="004C5B5F">
              <w:rPr>
                <w:rFonts w:asciiTheme="minorEastAsia" w:eastAsiaTheme="minorEastAsia" w:hAnsiTheme="minorEastAsia" w:cs="宋体" w:hint="eastAsia"/>
                <w:color w:val="000000"/>
                <w:lang w:val="en-US" w:bidi="ar-SA"/>
              </w:rPr>
              <w:t>49</w:t>
            </w:r>
            <w:r w:rsidRPr="00BD69AF">
              <w:rPr>
                <w:rFonts w:asciiTheme="minorEastAsia" w:eastAsiaTheme="minorEastAsia" w:hAnsiTheme="minorEastAsia"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BD69AF" w:rsidRDefault="004C5B5F" w:rsidP="00EF5377">
            <w:pPr>
              <w:widowControl/>
              <w:autoSpaceDE/>
              <w:autoSpaceDN/>
              <w:jc w:val="center"/>
              <w:rPr>
                <w:rFonts w:asciiTheme="minorEastAsia" w:eastAsiaTheme="minorEastAsia" w:hAnsiTheme="minorEastAsia" w:cs="宋体"/>
                <w:color w:val="000000"/>
                <w:lang w:val="en-US" w:bidi="ar-SA"/>
              </w:rPr>
            </w:pPr>
            <w:r>
              <w:rPr>
                <w:rFonts w:asciiTheme="minorEastAsia" w:eastAsiaTheme="minorEastAsia" w:hAnsiTheme="minorEastAsia" w:hint="eastAsia"/>
                <w:color w:val="000000"/>
                <w:lang w:val="en-US" w:bidi="ar-SA"/>
              </w:rPr>
              <w:t>99.51</w:t>
            </w:r>
            <w:r w:rsidR="00BD69AF" w:rsidRPr="00BD69AF">
              <w:rPr>
                <w:rFonts w:asciiTheme="minorEastAsia" w:eastAsiaTheme="minorEastAsia" w:hAnsiTheme="minorEastAsia"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RPr="00EF5377" w:rsidTr="00C90A0F">
        <w:trPr>
          <w:trHeight w:val="311"/>
        </w:trPr>
        <w:tc>
          <w:tcPr>
            <w:tcW w:w="1418" w:type="dxa"/>
          </w:tcPr>
          <w:p w:rsidR="00C90A0F" w:rsidRPr="00EF5377" w:rsidRDefault="00C90A0F" w:rsidP="00C90A0F">
            <w:pPr>
              <w:pStyle w:val="TableParagraph"/>
              <w:spacing w:line="292" w:lineRule="exact"/>
              <w:ind w:left="395" w:right="389"/>
              <w:rPr>
                <w:rFonts w:asciiTheme="minorEastAsia" w:eastAsiaTheme="minorEastAsia" w:hAnsiTheme="minorEastAsia"/>
                <w:b/>
              </w:rPr>
            </w:pPr>
            <w:r w:rsidRPr="00EF5377">
              <w:rPr>
                <w:rFonts w:asciiTheme="minorEastAsia" w:eastAsiaTheme="minorEastAsia" w:hAnsiTheme="minorEastAsia" w:hint="eastAsia"/>
                <w:b/>
              </w:rPr>
              <w:t>序号</w:t>
            </w:r>
          </w:p>
        </w:tc>
        <w:tc>
          <w:tcPr>
            <w:tcW w:w="2977" w:type="dxa"/>
          </w:tcPr>
          <w:p w:rsidR="00C90A0F" w:rsidRPr="00EF5377" w:rsidRDefault="00C90A0F" w:rsidP="00C90A0F">
            <w:pPr>
              <w:pStyle w:val="TableParagraph"/>
              <w:spacing w:line="292" w:lineRule="exact"/>
              <w:ind w:left="832"/>
              <w:rPr>
                <w:rFonts w:asciiTheme="minorEastAsia" w:eastAsiaTheme="minorEastAsia" w:hAnsiTheme="minorEastAsia"/>
                <w:b/>
              </w:rPr>
            </w:pPr>
            <w:r w:rsidRPr="00EF5377">
              <w:rPr>
                <w:rFonts w:asciiTheme="minorEastAsia" w:eastAsiaTheme="minorEastAsia" w:hAnsiTheme="minorEastAsia" w:hint="eastAsia"/>
                <w:b/>
              </w:rPr>
              <w:t>资产名称</w:t>
            </w:r>
          </w:p>
        </w:tc>
        <w:tc>
          <w:tcPr>
            <w:tcW w:w="1701" w:type="dxa"/>
          </w:tcPr>
          <w:p w:rsidR="00C90A0F" w:rsidRPr="00EF5377" w:rsidRDefault="00C90A0F" w:rsidP="00C90A0F">
            <w:pPr>
              <w:pStyle w:val="TableParagraph"/>
              <w:spacing w:line="292" w:lineRule="exact"/>
              <w:ind w:left="496"/>
              <w:rPr>
                <w:rFonts w:asciiTheme="minorEastAsia" w:eastAsiaTheme="minorEastAsia" w:hAnsiTheme="minorEastAsia"/>
                <w:b/>
              </w:rPr>
            </w:pPr>
            <w:r w:rsidRPr="00EF5377">
              <w:rPr>
                <w:rFonts w:asciiTheme="minorEastAsia" w:eastAsiaTheme="minorEastAsia" w:hAnsiTheme="minorEastAsia" w:hint="eastAsia"/>
                <w:b/>
              </w:rPr>
              <w:t>规模（元）</w:t>
            </w:r>
          </w:p>
        </w:tc>
        <w:tc>
          <w:tcPr>
            <w:tcW w:w="1842" w:type="dxa"/>
          </w:tcPr>
          <w:p w:rsidR="00C90A0F" w:rsidRPr="00EF5377" w:rsidRDefault="00C90A0F" w:rsidP="00C90A0F">
            <w:pPr>
              <w:pStyle w:val="TableParagraph"/>
              <w:spacing w:line="292" w:lineRule="exact"/>
              <w:ind w:left="319"/>
              <w:rPr>
                <w:rFonts w:asciiTheme="minorEastAsia" w:eastAsiaTheme="minorEastAsia" w:hAnsiTheme="minorEastAsia"/>
                <w:b/>
              </w:rPr>
            </w:pPr>
            <w:r w:rsidRPr="00EF5377">
              <w:rPr>
                <w:rFonts w:asciiTheme="minorEastAsia" w:eastAsiaTheme="minorEastAsia" w:hAnsiTheme="minorEastAsia" w:hint="eastAsia"/>
                <w:b/>
              </w:rPr>
              <w:t>占比</w:t>
            </w:r>
          </w:p>
        </w:tc>
      </w:tr>
      <w:tr w:rsidR="00EB337B" w:rsidRPr="00EF5377" w:rsidTr="00C90A0F">
        <w:trPr>
          <w:trHeight w:val="311"/>
        </w:trPr>
        <w:tc>
          <w:tcPr>
            <w:tcW w:w="1418" w:type="dxa"/>
          </w:tcPr>
          <w:p w:rsidR="00EB337B" w:rsidRPr="00EF5377" w:rsidRDefault="00EB337B" w:rsidP="00C90A0F">
            <w:pPr>
              <w:pStyle w:val="TableParagraph"/>
              <w:spacing w:before="15" w:line="277" w:lineRule="exact"/>
              <w:ind w:left="6"/>
              <w:rPr>
                <w:rFonts w:asciiTheme="minorEastAsia" w:eastAsiaTheme="minorEastAsia" w:hAnsiTheme="minorEastAsia"/>
              </w:rPr>
            </w:pPr>
            <w:r w:rsidRPr="00EF5377">
              <w:rPr>
                <w:rFonts w:asciiTheme="minorEastAsia" w:eastAsiaTheme="minorEastAsia" w:hAnsiTheme="minorEastAsia" w:hint="eastAsia"/>
              </w:rPr>
              <w:t>1</w:t>
            </w:r>
          </w:p>
        </w:tc>
        <w:tc>
          <w:tcPr>
            <w:tcW w:w="2977" w:type="dxa"/>
          </w:tcPr>
          <w:p w:rsidR="00EB337B" w:rsidRPr="00EF5377" w:rsidRDefault="008D689F" w:rsidP="00C90A0F">
            <w:pPr>
              <w:pStyle w:val="TableParagraph"/>
              <w:spacing w:before="22"/>
              <w:ind w:left="107"/>
              <w:rPr>
                <w:rFonts w:asciiTheme="minorEastAsia" w:eastAsiaTheme="minorEastAsia" w:hAnsiTheme="minorEastAsia"/>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sidR="00EB337B" w:rsidRPr="00EF5377">
              <w:rPr>
                <w:rFonts w:asciiTheme="minorEastAsia" w:eastAsiaTheme="minorEastAsia" w:hAnsiTheme="minorEastAsia" w:hint="eastAsia"/>
                <w:lang w:eastAsia="zh-CN"/>
              </w:rPr>
              <w:t>-</w:t>
            </w:r>
            <w:r w:rsidR="00F26A02">
              <w:rPr>
                <w:rFonts w:asciiTheme="minorEastAsia" w:eastAsiaTheme="minorEastAsia" w:hAnsiTheme="minorEastAsia" w:hint="eastAsia"/>
                <w:lang w:eastAsia="zh-CN"/>
              </w:rPr>
              <w:t xml:space="preserve"> </w:t>
            </w:r>
            <w:r w:rsidR="00FB6133" w:rsidRPr="00FB6133">
              <w:rPr>
                <w:rFonts w:asciiTheme="minorEastAsia" w:eastAsiaTheme="minorEastAsia" w:hAnsiTheme="minorEastAsia"/>
                <w:lang w:eastAsia="zh-CN"/>
              </w:rPr>
              <w:t>1621039</w:t>
            </w:r>
          </w:p>
        </w:tc>
        <w:tc>
          <w:tcPr>
            <w:tcW w:w="1701" w:type="dxa"/>
          </w:tcPr>
          <w:p w:rsidR="00EB337B" w:rsidRPr="00EF5377" w:rsidRDefault="004C5B5F" w:rsidP="00EB337B">
            <w:pPr>
              <w:pStyle w:val="TableParagraph"/>
              <w:spacing w:before="28"/>
              <w:ind w:left="107"/>
              <w:rPr>
                <w:rFonts w:asciiTheme="minorEastAsia" w:eastAsiaTheme="minorEastAsia" w:hAnsiTheme="minorEastAsia"/>
              </w:rPr>
            </w:pPr>
            <w:r w:rsidRPr="004C5B5F">
              <w:rPr>
                <w:rFonts w:asciiTheme="minorEastAsia" w:eastAsiaTheme="minorEastAsia" w:hAnsiTheme="minorEastAsia"/>
              </w:rPr>
              <w:t>10050630.14</w:t>
            </w:r>
          </w:p>
        </w:tc>
        <w:tc>
          <w:tcPr>
            <w:tcW w:w="1842" w:type="dxa"/>
          </w:tcPr>
          <w:p w:rsidR="00EB337B" w:rsidRPr="00EF5377" w:rsidRDefault="004C5B5F" w:rsidP="00EB337B">
            <w:pPr>
              <w:pStyle w:val="TableParagraph"/>
              <w:spacing w:before="28"/>
              <w:ind w:left="107"/>
              <w:rPr>
                <w:rFonts w:asciiTheme="minorEastAsia" w:eastAsiaTheme="minorEastAsia" w:hAnsiTheme="minorEastAsia"/>
              </w:rPr>
            </w:pPr>
            <w:r>
              <w:rPr>
                <w:rFonts w:asciiTheme="minorEastAsia" w:eastAsiaTheme="minorEastAsia" w:hAnsiTheme="minorEastAsia" w:hint="eastAsia"/>
                <w:color w:val="000000"/>
                <w:lang w:val="en-US" w:bidi="ar-SA"/>
              </w:rPr>
              <w:t>99.</w:t>
            </w:r>
            <w:r>
              <w:rPr>
                <w:rFonts w:asciiTheme="minorEastAsia" w:eastAsiaTheme="minorEastAsia" w:hAnsiTheme="minorEastAsia" w:hint="eastAsia"/>
                <w:color w:val="000000"/>
                <w:lang w:val="en-US" w:eastAsia="zh-CN" w:bidi="ar-SA"/>
              </w:rPr>
              <w:t>51</w:t>
            </w:r>
            <w:r w:rsidR="008A38CF" w:rsidRPr="00BD69AF">
              <w:rPr>
                <w:rFonts w:asciiTheme="minorEastAsia" w:eastAsiaTheme="minorEastAsia" w:hAnsiTheme="minorEastAsia" w:hint="eastAsia"/>
                <w:color w:val="000000"/>
                <w:lang w:val="en-US" w:bidi="ar-SA"/>
              </w:rPr>
              <w:t>%</w:t>
            </w:r>
          </w:p>
        </w:tc>
      </w:tr>
      <w:tr w:rsidR="00EB337B" w:rsidRPr="00EF5377" w:rsidTr="00C90A0F">
        <w:trPr>
          <w:trHeight w:val="314"/>
        </w:trPr>
        <w:tc>
          <w:tcPr>
            <w:tcW w:w="1418" w:type="dxa"/>
          </w:tcPr>
          <w:p w:rsidR="00EB337B" w:rsidRPr="00EF5377" w:rsidRDefault="00EB337B" w:rsidP="00C90A0F">
            <w:pPr>
              <w:pStyle w:val="TableParagraph"/>
              <w:spacing w:before="15" w:line="279" w:lineRule="exact"/>
              <w:ind w:left="6"/>
              <w:rPr>
                <w:rFonts w:asciiTheme="minorEastAsia" w:eastAsiaTheme="minorEastAsia" w:hAnsiTheme="minorEastAsia"/>
                <w:color w:val="000000" w:themeColor="text1"/>
              </w:rPr>
            </w:pPr>
            <w:r w:rsidRPr="00EF5377">
              <w:rPr>
                <w:rFonts w:asciiTheme="minorEastAsia" w:eastAsiaTheme="minorEastAsia" w:hAnsiTheme="minorEastAsia" w:hint="eastAsia"/>
                <w:color w:val="000000" w:themeColor="text1"/>
              </w:rPr>
              <w:t>2</w:t>
            </w:r>
          </w:p>
        </w:tc>
        <w:tc>
          <w:tcPr>
            <w:tcW w:w="2977" w:type="dxa"/>
          </w:tcPr>
          <w:p w:rsidR="00EB337B" w:rsidRPr="00EF5377" w:rsidRDefault="00EB337B" w:rsidP="00C90A0F">
            <w:pPr>
              <w:pStyle w:val="TableParagraph"/>
              <w:spacing w:before="22"/>
              <w:ind w:left="107"/>
              <w:rPr>
                <w:rFonts w:asciiTheme="minorEastAsia" w:eastAsiaTheme="minorEastAsia" w:hAnsiTheme="minorEastAsia"/>
                <w:color w:val="000000" w:themeColor="text1"/>
              </w:rPr>
            </w:pPr>
            <w:r w:rsidRPr="00EF5377">
              <w:rPr>
                <w:rFonts w:asciiTheme="minorEastAsia" w:eastAsiaTheme="minorEastAsia" w:hAnsiTheme="minorEastAsia"/>
                <w:color w:val="000000" w:themeColor="text1"/>
              </w:rPr>
              <w:t>活期存款</w:t>
            </w:r>
          </w:p>
        </w:tc>
        <w:tc>
          <w:tcPr>
            <w:tcW w:w="1701" w:type="dxa"/>
          </w:tcPr>
          <w:p w:rsidR="00EB337B" w:rsidRPr="00EF5377" w:rsidRDefault="004C5B5F" w:rsidP="00EB337B">
            <w:pPr>
              <w:pStyle w:val="TableParagraph"/>
              <w:spacing w:before="28"/>
              <w:ind w:left="107"/>
              <w:rPr>
                <w:rFonts w:asciiTheme="minorEastAsia" w:eastAsiaTheme="minorEastAsia" w:hAnsiTheme="minorEastAsia"/>
                <w:color w:val="000000" w:themeColor="text1"/>
              </w:rPr>
            </w:pPr>
            <w:r w:rsidRPr="004C5B5F">
              <w:rPr>
                <w:rFonts w:asciiTheme="minorEastAsia" w:eastAsiaTheme="minorEastAsia" w:hAnsiTheme="minorEastAsia"/>
                <w:color w:val="000000" w:themeColor="text1"/>
              </w:rPr>
              <w:t>49369.86</w:t>
            </w:r>
          </w:p>
        </w:tc>
        <w:tc>
          <w:tcPr>
            <w:tcW w:w="1842" w:type="dxa"/>
          </w:tcPr>
          <w:p w:rsidR="00EB337B" w:rsidRPr="00EF5377" w:rsidRDefault="008A38CF" w:rsidP="00EB337B">
            <w:pPr>
              <w:pStyle w:val="TableParagraph"/>
              <w:spacing w:before="28"/>
              <w:ind w:left="107"/>
              <w:rPr>
                <w:rFonts w:asciiTheme="minorEastAsia" w:eastAsiaTheme="minorEastAsia" w:hAnsiTheme="minorEastAsia"/>
                <w:color w:val="000000" w:themeColor="text1"/>
              </w:rPr>
            </w:pPr>
            <w:r w:rsidRPr="00BD69AF">
              <w:rPr>
                <w:rFonts w:asciiTheme="minorEastAsia" w:eastAsiaTheme="minorEastAsia" w:hAnsiTheme="minorEastAsia" w:hint="eastAsia"/>
                <w:color w:val="000000"/>
                <w:lang w:val="en-US" w:bidi="ar-SA"/>
              </w:rPr>
              <w:t>0.</w:t>
            </w:r>
            <w:r w:rsidR="004C5B5F">
              <w:rPr>
                <w:rFonts w:asciiTheme="minorEastAsia" w:eastAsiaTheme="minorEastAsia" w:hAnsiTheme="minorEastAsia" w:hint="eastAsia"/>
                <w:color w:val="000000"/>
                <w:lang w:val="en-US" w:eastAsia="zh-CN" w:bidi="ar-SA"/>
              </w:rPr>
              <w:t>49</w:t>
            </w:r>
            <w:r w:rsidRPr="00BD69AF">
              <w:rPr>
                <w:rFonts w:asciiTheme="minorEastAsia" w:eastAsiaTheme="minorEastAsia" w:hAnsiTheme="minorEastAsia"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267363">
      <w:pPr>
        <w:ind w:right="640"/>
        <w:jc w:val="center"/>
        <w:rPr>
          <w:sz w:val="32"/>
          <w:szCs w:val="32"/>
        </w:rPr>
      </w:pPr>
      <w:r>
        <w:rPr>
          <w:rFonts w:hint="eastAsia"/>
          <w:sz w:val="32"/>
          <w:szCs w:val="32"/>
        </w:rPr>
        <w:t xml:space="preserve">                           </w:t>
      </w:r>
      <w:r w:rsidR="00267363">
        <w:rPr>
          <w:rFonts w:hint="eastAsia"/>
          <w:sz w:val="32"/>
          <w:szCs w:val="32"/>
        </w:rPr>
        <w:t xml:space="preserve"> 2021.7</w:t>
      </w:r>
      <w:r w:rsidR="00E22651">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4EB" w:rsidRDefault="006304EB" w:rsidP="000B133E">
      <w:r>
        <w:separator/>
      </w:r>
    </w:p>
  </w:endnote>
  <w:endnote w:type="continuationSeparator" w:id="1">
    <w:p w:rsidR="006304EB" w:rsidRDefault="006304EB"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4EB" w:rsidRDefault="006304EB" w:rsidP="000B133E">
      <w:r>
        <w:separator/>
      </w:r>
    </w:p>
  </w:footnote>
  <w:footnote w:type="continuationSeparator" w:id="1">
    <w:p w:rsidR="006304EB" w:rsidRDefault="006304EB"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3260B"/>
    <w:rsid w:val="000B133E"/>
    <w:rsid w:val="000B3D7A"/>
    <w:rsid w:val="0011003F"/>
    <w:rsid w:val="00130EDE"/>
    <w:rsid w:val="001A0A7B"/>
    <w:rsid w:val="001D63EB"/>
    <w:rsid w:val="00210F55"/>
    <w:rsid w:val="00267363"/>
    <w:rsid w:val="002B0B04"/>
    <w:rsid w:val="002E2430"/>
    <w:rsid w:val="00311918"/>
    <w:rsid w:val="00362548"/>
    <w:rsid w:val="003C51D3"/>
    <w:rsid w:val="00451246"/>
    <w:rsid w:val="004C5B5F"/>
    <w:rsid w:val="005177EC"/>
    <w:rsid w:val="005D636D"/>
    <w:rsid w:val="005F13F7"/>
    <w:rsid w:val="00607CCC"/>
    <w:rsid w:val="006304EB"/>
    <w:rsid w:val="0066355A"/>
    <w:rsid w:val="00734481"/>
    <w:rsid w:val="007E500F"/>
    <w:rsid w:val="00834DFB"/>
    <w:rsid w:val="008614F5"/>
    <w:rsid w:val="00872361"/>
    <w:rsid w:val="00873F04"/>
    <w:rsid w:val="008A09CE"/>
    <w:rsid w:val="008A38CF"/>
    <w:rsid w:val="008D689F"/>
    <w:rsid w:val="008D6F3C"/>
    <w:rsid w:val="00913047"/>
    <w:rsid w:val="0093754A"/>
    <w:rsid w:val="00955F04"/>
    <w:rsid w:val="009746C8"/>
    <w:rsid w:val="00974A5C"/>
    <w:rsid w:val="009A29CA"/>
    <w:rsid w:val="00A41165"/>
    <w:rsid w:val="00AE1BE6"/>
    <w:rsid w:val="00B003F3"/>
    <w:rsid w:val="00B03613"/>
    <w:rsid w:val="00B95B89"/>
    <w:rsid w:val="00BD69AF"/>
    <w:rsid w:val="00C223E1"/>
    <w:rsid w:val="00C86A04"/>
    <w:rsid w:val="00C90A0F"/>
    <w:rsid w:val="00DC3C22"/>
    <w:rsid w:val="00DF7A75"/>
    <w:rsid w:val="00E22651"/>
    <w:rsid w:val="00E2586B"/>
    <w:rsid w:val="00E3091B"/>
    <w:rsid w:val="00E35BA8"/>
    <w:rsid w:val="00E51586"/>
    <w:rsid w:val="00EB04F3"/>
    <w:rsid w:val="00EB337B"/>
    <w:rsid w:val="00EE14CF"/>
    <w:rsid w:val="00EF5377"/>
    <w:rsid w:val="00F26A02"/>
    <w:rsid w:val="00F91464"/>
    <w:rsid w:val="00FB61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318</Words>
  <Characters>1813</Characters>
  <Application>Microsoft Office Word</Application>
  <DocSecurity>0</DocSecurity>
  <Lines>15</Lines>
  <Paragraphs>4</Paragraphs>
  <ScaleCrop>false</ScaleCrop>
  <Company>china</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2021-08-04T08:27:00Z</dcterms:created>
  <dcterms:modified xsi:type="dcterms:W3CDTF">2021-08-04T08:27:00Z</dcterms:modified>
</cp:coreProperties>
</file>