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8D689F">
        <w:rPr>
          <w:rFonts w:hint="eastAsia"/>
          <w:b/>
          <w:sz w:val="36"/>
          <w:szCs w:val="36"/>
        </w:rPr>
        <w:t>24</w:t>
      </w:r>
      <w:r w:rsidR="00F26A02">
        <w:rPr>
          <w:rFonts w:hint="eastAsia"/>
          <w:b/>
          <w:sz w:val="36"/>
          <w:szCs w:val="36"/>
        </w:rPr>
        <w:t>期</w:t>
      </w:r>
      <w:r w:rsidRPr="00C26D56">
        <w:rPr>
          <w:rFonts w:hint="eastAsia"/>
          <w:b/>
          <w:sz w:val="36"/>
          <w:szCs w:val="36"/>
        </w:rPr>
        <w:t>”封闭式净值型理财产品</w:t>
      </w:r>
      <w:r w:rsidR="00DA29D1">
        <w:rPr>
          <w:rFonts w:hint="eastAsia"/>
          <w:b/>
          <w:sz w:val="36"/>
          <w:szCs w:val="36"/>
        </w:rPr>
        <w:t>2021</w:t>
      </w:r>
      <w:r w:rsidRPr="00C26D56">
        <w:rPr>
          <w:rFonts w:hint="eastAsia"/>
          <w:b/>
          <w:sz w:val="36"/>
          <w:szCs w:val="36"/>
        </w:rPr>
        <w:t>年第</w:t>
      </w:r>
      <w:r w:rsidR="00266613">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8D689F">
              <w:rPr>
                <w:rFonts w:cs="宋体" w:hint="eastAsia"/>
                <w:color w:val="000000"/>
                <w:sz w:val="24"/>
                <w:szCs w:val="24"/>
                <w:lang w:val="en-US" w:bidi="ar-SA"/>
              </w:rPr>
              <w:t>24</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8D689F">
              <w:rPr>
                <w:rFonts w:cs="宋体" w:hint="eastAsia"/>
                <w:color w:val="000000"/>
                <w:sz w:val="24"/>
                <w:szCs w:val="24"/>
                <w:lang w:val="en-US" w:bidi="ar-SA"/>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F26A02">
              <w:rPr>
                <w:rFonts w:cs="宋体" w:hint="eastAsia"/>
                <w:color w:val="000000"/>
                <w:sz w:val="24"/>
                <w:szCs w:val="24"/>
                <w:lang w:val="en-US" w:bidi="ar-SA"/>
              </w:rPr>
              <w:t>2</w:t>
            </w:r>
            <w:r w:rsidR="00AE1BE6">
              <w:rPr>
                <w:rFonts w:cs="宋体" w:hint="eastAsia"/>
                <w:color w:val="000000"/>
                <w:sz w:val="24"/>
                <w:szCs w:val="24"/>
                <w:lang w:val="en-US" w:bidi="ar-SA"/>
              </w:rPr>
              <w:t>7</w:t>
            </w:r>
            <w:r w:rsidR="008D689F">
              <w:rPr>
                <w:rFonts w:cs="宋体" w:hint="eastAsia"/>
                <w:color w:val="000000"/>
                <w:sz w:val="24"/>
                <w:szCs w:val="24"/>
                <w:lang w:val="en-US" w:bidi="ar-SA"/>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AE1BE6">
              <w:rPr>
                <w:rFonts w:cs="宋体" w:hint="eastAsia"/>
                <w:color w:val="000000"/>
                <w:sz w:val="24"/>
                <w:szCs w:val="24"/>
                <w:lang w:val="en-US" w:bidi="ar-SA"/>
              </w:rPr>
              <w:t>10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AE1BE6">
              <w:rPr>
                <w:rFonts w:cs="宋体" w:hint="eastAsia"/>
                <w:color w:val="000000"/>
                <w:sz w:val="24"/>
                <w:szCs w:val="24"/>
                <w:lang w:val="en-US" w:bidi="ar-SA"/>
              </w:rPr>
              <w:t xml:space="preserve"> 10</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8D689F">
              <w:rPr>
                <w:rFonts w:cs="宋体" w:hint="eastAsia"/>
                <w:color w:val="000000"/>
                <w:sz w:val="24"/>
                <w:szCs w:val="24"/>
                <w:lang w:val="en-US" w:bidi="ar-SA"/>
              </w:rPr>
              <w:t>15</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8D689F">
              <w:rPr>
                <w:rFonts w:cs="宋体" w:hint="eastAsia"/>
                <w:color w:val="000000"/>
                <w:sz w:val="24"/>
                <w:szCs w:val="24"/>
                <w:lang w:val="en-US" w:bidi="ar-SA"/>
              </w:rPr>
              <w:t xml:space="preserve"> 8</w:t>
            </w:r>
            <w:r w:rsidRPr="00B03613">
              <w:rPr>
                <w:rFonts w:cs="宋体" w:hint="eastAsia"/>
                <w:color w:val="000000"/>
                <w:sz w:val="24"/>
                <w:szCs w:val="24"/>
                <w:lang w:val="en-US" w:bidi="ar-SA"/>
              </w:rPr>
              <w:t xml:space="preserve"> 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8D689F">
              <w:rPr>
                <w:rFonts w:cs="宋体" w:hint="eastAsia"/>
                <w:color w:val="000000"/>
                <w:sz w:val="24"/>
                <w:szCs w:val="24"/>
                <w:lang w:val="en-US" w:bidi="ar-SA"/>
              </w:rPr>
              <w:t>4</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F190F"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2021-6</w:t>
            </w:r>
            <w:r w:rsidR="009A29CA" w:rsidRPr="009A29CA">
              <w:rPr>
                <w:rFonts w:ascii="宋体" w:eastAsia="宋体" w:hAnsi="宋体" w:cs="宋体" w:hint="eastAsia"/>
                <w:color w:val="000000"/>
                <w:lang w:val="en-US" w:bidi="ar-SA"/>
              </w:rPr>
              <w:t>-3</w:t>
            </w:r>
            <w:r>
              <w:rPr>
                <w:rFonts w:ascii="宋体" w:eastAsia="宋体" w:hAnsi="宋体" w:cs="宋体" w:hint="eastAsia"/>
                <w:color w:val="000000"/>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F190F" w:rsidP="008D689F">
            <w:pPr>
              <w:widowControl/>
              <w:autoSpaceDE/>
              <w:autoSpaceDN/>
              <w:jc w:val="center"/>
              <w:rPr>
                <w:rFonts w:ascii="宋体" w:eastAsia="宋体" w:hAnsi="宋体" w:cs="宋体"/>
                <w:color w:val="000000"/>
                <w:lang w:val="en-US" w:bidi="ar-SA"/>
              </w:rPr>
            </w:pPr>
            <w:r w:rsidRPr="007F190F">
              <w:rPr>
                <w:rFonts w:ascii="宋体" w:eastAsia="宋体" w:hAnsi="宋体" w:cs="宋体"/>
                <w:color w:val="000000"/>
                <w:lang w:val="en-US" w:bidi="ar-SA"/>
              </w:rPr>
              <w:t>1.0332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F190F" w:rsidP="009A29CA">
            <w:pPr>
              <w:widowControl/>
              <w:autoSpaceDE/>
              <w:autoSpaceDN/>
              <w:jc w:val="center"/>
              <w:rPr>
                <w:rFonts w:ascii="宋体" w:eastAsia="宋体" w:hAnsi="宋体" w:cs="宋体"/>
                <w:color w:val="000000"/>
                <w:lang w:val="en-US" w:bidi="ar-SA"/>
              </w:rPr>
            </w:pPr>
            <w:r w:rsidRPr="007F190F">
              <w:rPr>
                <w:rFonts w:ascii="宋体" w:eastAsia="宋体" w:hAnsi="宋体" w:cs="宋体"/>
                <w:color w:val="000000"/>
                <w:lang w:val="en-US" w:bidi="ar-SA"/>
              </w:rPr>
              <w:t>1.0332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A29CA" w:rsidRPr="009A29CA" w:rsidRDefault="00A41165" w:rsidP="00A41165">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A29D1" w:rsidRPr="00DA29D1">
        <w:rPr>
          <w:rFonts w:asciiTheme="minorEastAsia" w:eastAsiaTheme="minorEastAsia" w:hAnsiTheme="minorEastAsia"/>
          <w:sz w:val="28"/>
          <w:szCs w:val="28"/>
          <w:lang w:val="en-US"/>
        </w:rPr>
        <w:t>2021</w:t>
      </w:r>
      <w:r w:rsidR="00A57074">
        <w:rPr>
          <w:rFonts w:asciiTheme="minorEastAsia" w:eastAsiaTheme="minorEastAsia" w:hAnsiTheme="minorEastAsia"/>
          <w:sz w:val="28"/>
          <w:szCs w:val="28"/>
          <w:lang w:val="en-US"/>
        </w:rPr>
        <w:t>年</w:t>
      </w:r>
      <w:r w:rsidR="00A57074">
        <w:rPr>
          <w:rFonts w:asciiTheme="minorEastAsia" w:eastAsiaTheme="minorEastAsia" w:hAnsiTheme="minorEastAsia" w:hint="eastAsia"/>
          <w:sz w:val="28"/>
          <w:szCs w:val="28"/>
          <w:lang w:val="en-US"/>
        </w:rPr>
        <w:t>二</w:t>
      </w:r>
      <w:r w:rsidR="00DA29D1" w:rsidRPr="00DA29D1">
        <w:rPr>
          <w:rFonts w:asciiTheme="minorEastAsia" w:eastAsiaTheme="minorEastAsia" w:hAnsiTheme="minorEastAsia"/>
          <w:sz w:val="28"/>
          <w:szCs w:val="28"/>
          <w:lang w:val="en-US"/>
        </w:rPr>
        <w:t>季度经济背</w:t>
      </w:r>
      <w:r w:rsidR="009A29CA" w:rsidRPr="009A29CA">
        <w:rPr>
          <w:rFonts w:asciiTheme="minorEastAsia" w:eastAsiaTheme="minorEastAsia" w:hAnsiTheme="minorEastAsia"/>
          <w:sz w:val="28"/>
          <w:szCs w:val="28"/>
        </w:rPr>
        <w:t>景</w:t>
      </w:r>
    </w:p>
    <w:p w:rsidR="009A29CA" w:rsidRDefault="00A57074" w:rsidP="00DA29D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00DA29D1"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00DA29D1"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w:t>
      </w:r>
      <w:r w:rsidR="00266613">
        <w:rPr>
          <w:rFonts w:asciiTheme="minorEastAsia" w:eastAsiaTheme="minorEastAsia" w:hAnsiTheme="minorEastAsia" w:hint="eastAsia"/>
          <w:color w:val="000000" w:themeColor="text1"/>
          <w:sz w:val="28"/>
          <w:szCs w:val="28"/>
        </w:rPr>
        <w:t>年是我国现代化建设进程中具有特殊</w:t>
      </w:r>
      <w:r>
        <w:rPr>
          <w:rFonts w:asciiTheme="minorEastAsia" w:eastAsiaTheme="minorEastAsia" w:hAnsiTheme="minorEastAsia" w:hint="eastAsia"/>
          <w:color w:val="000000" w:themeColor="text1"/>
          <w:sz w:val="28"/>
          <w:szCs w:val="28"/>
        </w:rPr>
        <w:t>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w:t>
      </w:r>
      <w:r w:rsidR="00266613">
        <w:rPr>
          <w:rFonts w:asciiTheme="minorEastAsia" w:eastAsiaTheme="minorEastAsia" w:hAnsiTheme="minorEastAsia" w:hint="eastAsia"/>
          <w:color w:val="000000" w:themeColor="text1"/>
          <w:sz w:val="28"/>
          <w:szCs w:val="28"/>
        </w:rPr>
        <w:t>财政政策常态化积极；金融监管逐渐回归。</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337B" w:rsidP="00EF5377">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8D689F">
              <w:rPr>
                <w:rFonts w:ascii="宋体" w:eastAsia="宋体" w:hAnsi="宋体" w:cs="宋体" w:hint="eastAsia"/>
                <w:color w:val="000000"/>
                <w:lang w:val="en-US" w:bidi="ar-SA"/>
              </w:rPr>
              <w:t>39</w:t>
            </w:r>
            <w:r>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F5377">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B337B">
              <w:rPr>
                <w:rFonts w:ascii="宋体" w:eastAsia="宋体" w:hAnsi="宋体" w:cs="宋体" w:hint="eastAsia"/>
                <w:color w:val="000000"/>
                <w:lang w:val="en-US" w:bidi="ar-SA"/>
              </w:rPr>
              <w:t>99.</w:t>
            </w:r>
            <w:r w:rsidR="008D689F">
              <w:rPr>
                <w:rFonts w:ascii="宋体" w:eastAsia="宋体" w:hAnsi="宋体" w:cs="宋体" w:hint="eastAsia"/>
                <w:color w:val="000000"/>
                <w:lang w:val="en-US" w:bidi="ar-SA"/>
              </w:rPr>
              <w:t>61</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Pr="008D689F">
              <w:rPr>
                <w:rFonts w:asciiTheme="minorEastAsia" w:eastAsiaTheme="minorEastAsia" w:hAnsiTheme="minorEastAsia"/>
                <w:lang w:eastAsia="zh-CN"/>
              </w:rPr>
              <w:t>1621028</w:t>
            </w:r>
          </w:p>
        </w:tc>
        <w:tc>
          <w:tcPr>
            <w:tcW w:w="1701" w:type="dxa"/>
          </w:tcPr>
          <w:p w:rsidR="00EB337B" w:rsidRPr="00EF5377" w:rsidRDefault="008D689F" w:rsidP="00EB337B">
            <w:pPr>
              <w:pStyle w:val="TableParagraph"/>
              <w:spacing w:before="28"/>
              <w:ind w:left="107"/>
              <w:rPr>
                <w:rFonts w:asciiTheme="minorEastAsia" w:eastAsiaTheme="minorEastAsia" w:hAnsiTheme="minorEastAsia"/>
              </w:rPr>
            </w:pPr>
            <w:r w:rsidRPr="008D689F">
              <w:rPr>
                <w:rFonts w:asciiTheme="minorEastAsia" w:eastAsiaTheme="minorEastAsia" w:hAnsiTheme="minorEastAsia"/>
              </w:rPr>
              <w:t>10060493.15</w:t>
            </w:r>
          </w:p>
        </w:tc>
        <w:tc>
          <w:tcPr>
            <w:tcW w:w="1842" w:type="dxa"/>
          </w:tcPr>
          <w:p w:rsidR="00EB337B" w:rsidRPr="00EF5377" w:rsidRDefault="008D689F" w:rsidP="00EB337B">
            <w:pPr>
              <w:pStyle w:val="TableParagraph"/>
              <w:spacing w:before="28"/>
              <w:ind w:left="107"/>
              <w:rPr>
                <w:rFonts w:asciiTheme="minorEastAsia" w:eastAsiaTheme="minorEastAsia" w:hAnsiTheme="minorEastAsia"/>
              </w:rPr>
            </w:pPr>
            <w:r w:rsidRPr="00955F04">
              <w:rPr>
                <w:rFonts w:hint="eastAsia"/>
                <w:color w:val="000000"/>
                <w:lang w:val="en-US" w:bidi="ar-SA"/>
              </w:rPr>
              <w:t xml:space="preserve">　</w:t>
            </w:r>
            <w:r>
              <w:rPr>
                <w:rFonts w:hint="eastAsia"/>
                <w:color w:val="000000"/>
                <w:lang w:val="en-US" w:bidi="ar-SA"/>
              </w:rPr>
              <w:t>99.61%</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8D689F" w:rsidP="00EB337B">
            <w:pPr>
              <w:pStyle w:val="TableParagraph"/>
              <w:spacing w:before="28"/>
              <w:ind w:left="107"/>
              <w:rPr>
                <w:rFonts w:asciiTheme="minorEastAsia" w:eastAsiaTheme="minorEastAsia" w:hAnsiTheme="minorEastAsia"/>
                <w:color w:val="000000" w:themeColor="text1"/>
              </w:rPr>
            </w:pPr>
            <w:r w:rsidRPr="008D689F">
              <w:rPr>
                <w:rFonts w:asciiTheme="minorEastAsia" w:eastAsiaTheme="minorEastAsia" w:hAnsiTheme="minorEastAsia"/>
                <w:color w:val="000000" w:themeColor="text1"/>
              </w:rPr>
              <w:t>39506.85</w:t>
            </w:r>
          </w:p>
        </w:tc>
        <w:tc>
          <w:tcPr>
            <w:tcW w:w="1842" w:type="dxa"/>
          </w:tcPr>
          <w:p w:rsidR="00EB337B" w:rsidRPr="00EF5377" w:rsidRDefault="008D689F" w:rsidP="00EB337B">
            <w:pPr>
              <w:pStyle w:val="TableParagraph"/>
              <w:spacing w:before="28"/>
              <w:ind w:left="107"/>
              <w:rPr>
                <w:rFonts w:asciiTheme="minorEastAsia" w:eastAsiaTheme="minorEastAsia" w:hAnsiTheme="minorEastAsia"/>
                <w:color w:val="000000" w:themeColor="text1"/>
              </w:rPr>
            </w:pPr>
            <w:r>
              <w:rPr>
                <w:rFonts w:hint="eastAsia"/>
                <w:color w:val="000000"/>
                <w:lang w:val="en-US" w:bidi="ar-SA"/>
              </w:rPr>
              <w:t>0.39%</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7F190F">
        <w:rPr>
          <w:rFonts w:hint="eastAsia"/>
          <w:sz w:val="32"/>
          <w:szCs w:val="32"/>
        </w:rPr>
        <w:t xml:space="preserve">                          2021.7</w:t>
      </w:r>
      <w:r w:rsidR="00DA29D1">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429" w:rsidRDefault="00F86429" w:rsidP="000B133E">
      <w:r>
        <w:separator/>
      </w:r>
    </w:p>
  </w:endnote>
  <w:endnote w:type="continuationSeparator" w:id="1">
    <w:p w:rsidR="00F86429" w:rsidRDefault="00F8642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429" w:rsidRDefault="00F86429" w:rsidP="000B133E">
      <w:r>
        <w:separator/>
      </w:r>
    </w:p>
  </w:footnote>
  <w:footnote w:type="continuationSeparator" w:id="1">
    <w:p w:rsidR="00F86429" w:rsidRDefault="00F8642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B133E"/>
    <w:rsid w:val="000B3D7A"/>
    <w:rsid w:val="00130EDE"/>
    <w:rsid w:val="00131E33"/>
    <w:rsid w:val="001A0A7B"/>
    <w:rsid w:val="001D63EB"/>
    <w:rsid w:val="00266613"/>
    <w:rsid w:val="002E2430"/>
    <w:rsid w:val="00362548"/>
    <w:rsid w:val="005177EC"/>
    <w:rsid w:val="005F13F7"/>
    <w:rsid w:val="00607CCC"/>
    <w:rsid w:val="007F109B"/>
    <w:rsid w:val="007F190F"/>
    <w:rsid w:val="00872361"/>
    <w:rsid w:val="00873F04"/>
    <w:rsid w:val="008A09CE"/>
    <w:rsid w:val="008D689F"/>
    <w:rsid w:val="008D6F3C"/>
    <w:rsid w:val="00913047"/>
    <w:rsid w:val="0093754A"/>
    <w:rsid w:val="00955F04"/>
    <w:rsid w:val="009A29CA"/>
    <w:rsid w:val="00A41165"/>
    <w:rsid w:val="00A57074"/>
    <w:rsid w:val="00AE1BE6"/>
    <w:rsid w:val="00B003F3"/>
    <w:rsid w:val="00B03613"/>
    <w:rsid w:val="00B95B89"/>
    <w:rsid w:val="00C86A04"/>
    <w:rsid w:val="00C90A0F"/>
    <w:rsid w:val="00DA29D1"/>
    <w:rsid w:val="00E2586B"/>
    <w:rsid w:val="00E51586"/>
    <w:rsid w:val="00EB04F3"/>
    <w:rsid w:val="00EB337B"/>
    <w:rsid w:val="00EE14CF"/>
    <w:rsid w:val="00EF5377"/>
    <w:rsid w:val="00F26A02"/>
    <w:rsid w:val="00F64E0D"/>
    <w:rsid w:val="00F86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2021-08-04T08:01:00Z</dcterms:created>
  <dcterms:modified xsi:type="dcterms:W3CDTF">2021-08-04T08:01:00Z</dcterms:modified>
</cp:coreProperties>
</file>