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D50E7">
        <w:rPr>
          <w:rFonts w:hint="eastAsia"/>
          <w:b/>
          <w:sz w:val="36"/>
          <w:szCs w:val="36"/>
        </w:rPr>
        <w:t>71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D50E7">
              <w:rPr>
                <w:rFonts w:cs="宋体" w:hint="eastAsia"/>
                <w:color w:val="000000"/>
                <w:sz w:val="24"/>
                <w:szCs w:val="24"/>
                <w:lang w:val="en-US" w:bidi="ar-SA"/>
              </w:rPr>
              <w:t>71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2D50E7">
              <w:rPr>
                <w:rFonts w:hint="eastAsia"/>
                <w:sz w:val="24"/>
                <w:szCs w:val="24"/>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2D50E7">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D50E7" w:rsidP="00D409FD">
            <w:pPr>
              <w:widowControl/>
              <w:autoSpaceDE/>
              <w:autoSpaceDN/>
              <w:rPr>
                <w:rFonts w:cs="宋体"/>
                <w:color w:val="000000"/>
                <w:sz w:val="24"/>
                <w:szCs w:val="24"/>
                <w:lang w:val="en-US" w:bidi="ar-SA"/>
              </w:rPr>
            </w:pPr>
            <w:r>
              <w:rPr>
                <w:rFonts w:hint="eastAsia"/>
                <w:sz w:val="24"/>
                <w:szCs w:val="24"/>
              </w:rPr>
              <w:t>1</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E40F6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01EEB"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D50E7">
              <w:rPr>
                <w:rFonts w:hint="eastAsia"/>
                <w:sz w:val="24"/>
                <w:szCs w:val="24"/>
              </w:rPr>
              <w:t>8</w:t>
            </w:r>
            <w:r w:rsidR="00F30827" w:rsidRPr="006838E1">
              <w:rPr>
                <w:sz w:val="24"/>
                <w:szCs w:val="24"/>
              </w:rPr>
              <w:t xml:space="preserve">月 </w:t>
            </w:r>
            <w:r w:rsidR="002D50E7">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D50E7"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D50E7">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D50E7" w:rsidP="001C1409">
            <w:pPr>
              <w:widowControl/>
              <w:autoSpaceDE/>
              <w:autoSpaceDN/>
              <w:jc w:val="center"/>
              <w:rPr>
                <w:rFonts w:ascii="宋体" w:eastAsia="宋体" w:hAnsi="宋体" w:cs="宋体"/>
                <w:color w:val="000000"/>
                <w:lang w:val="en-US" w:bidi="ar-SA"/>
              </w:rPr>
            </w:pPr>
            <w:r w:rsidRPr="002D50E7">
              <w:rPr>
                <w:rFonts w:ascii="宋体" w:eastAsia="宋体" w:hAnsi="宋体" w:cs="宋体"/>
                <w:color w:val="000000"/>
                <w:lang w:val="en-US" w:bidi="ar-SA"/>
              </w:rPr>
              <w:t>1.0033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D50E7" w:rsidP="001C1409">
            <w:pPr>
              <w:widowControl/>
              <w:autoSpaceDE/>
              <w:autoSpaceDN/>
              <w:jc w:val="center"/>
              <w:rPr>
                <w:rFonts w:ascii="宋体" w:eastAsia="宋体" w:hAnsi="宋体" w:cs="宋体"/>
                <w:color w:val="000000"/>
                <w:lang w:val="en-US" w:bidi="ar-SA"/>
              </w:rPr>
            </w:pPr>
            <w:r w:rsidRPr="002D50E7">
              <w:rPr>
                <w:rFonts w:ascii="宋体" w:eastAsia="宋体" w:hAnsi="宋体" w:cs="宋体"/>
                <w:color w:val="000000"/>
                <w:lang w:val="en-US" w:bidi="ar-SA"/>
              </w:rPr>
              <w:t>1.0033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D50E7" w:rsidP="00F73388">
            <w:pPr>
              <w:widowControl/>
              <w:autoSpaceDE/>
              <w:autoSpaceDN/>
              <w:jc w:val="center"/>
              <w:rPr>
                <w:rFonts w:ascii="宋体" w:eastAsia="宋体" w:hAnsi="宋体" w:cs="宋体"/>
                <w:color w:val="000000"/>
                <w:lang w:val="en-US" w:bidi="ar-SA"/>
              </w:rPr>
            </w:pPr>
            <w:r>
              <w:rPr>
                <w:rFonts w:hint="eastAsia"/>
                <w:color w:val="000000"/>
                <w:lang w:val="en-US" w:bidi="ar-SA"/>
              </w:rPr>
              <w:t>9.94%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D50E7" w:rsidP="00F73388">
            <w:pPr>
              <w:widowControl/>
              <w:autoSpaceDE/>
              <w:autoSpaceDN/>
              <w:jc w:val="center"/>
              <w:rPr>
                <w:rFonts w:ascii="宋体" w:eastAsia="宋体" w:hAnsi="宋体" w:cs="宋体"/>
                <w:color w:val="000000"/>
                <w:lang w:val="en-US" w:bidi="ar-SA"/>
              </w:rPr>
            </w:pPr>
            <w:r>
              <w:rPr>
                <w:rFonts w:hint="eastAsia"/>
                <w:color w:val="000000"/>
                <w:lang w:val="en-US" w:bidi="ar-SA"/>
              </w:rPr>
              <w:t>90.06%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E40F64" w:rsidP="00F30827">
            <w:pPr>
              <w:pStyle w:val="TableParagraph"/>
              <w:spacing w:before="22"/>
              <w:ind w:left="107"/>
              <w:rPr>
                <w:sz w:val="21"/>
                <w:lang w:eastAsia="zh-CN"/>
              </w:rPr>
            </w:pPr>
            <w:r w:rsidRPr="00E40F64">
              <w:rPr>
                <w:rFonts w:asciiTheme="minorEastAsia" w:eastAsiaTheme="minorEastAsia" w:hAnsiTheme="minorEastAsia" w:hint="eastAsia"/>
                <w:lang w:eastAsia="zh-CN"/>
              </w:rPr>
              <w:t>新华富时乌海</w:t>
            </w:r>
            <w:r w:rsidRPr="00E40F64">
              <w:rPr>
                <w:rFonts w:asciiTheme="minorEastAsia" w:eastAsiaTheme="minorEastAsia" w:hAnsiTheme="minorEastAsia"/>
                <w:lang w:eastAsia="zh-CN"/>
              </w:rPr>
              <w:t>1号专项资产管理计划-</w:t>
            </w:r>
            <w:r w:rsidR="00401EEB" w:rsidRPr="00401EEB">
              <w:rPr>
                <w:rFonts w:asciiTheme="minorEastAsia" w:eastAsiaTheme="minorEastAsia" w:hAnsiTheme="minorEastAsia"/>
                <w:lang w:eastAsia="zh-CN"/>
              </w:rPr>
              <w:t>1720062</w:t>
            </w:r>
          </w:p>
        </w:tc>
        <w:tc>
          <w:tcPr>
            <w:tcW w:w="1701" w:type="dxa"/>
          </w:tcPr>
          <w:p w:rsidR="00F30827" w:rsidRDefault="002D50E7" w:rsidP="00F30827">
            <w:pPr>
              <w:pStyle w:val="TableParagraph"/>
              <w:spacing w:before="28"/>
              <w:ind w:left="107"/>
              <w:rPr>
                <w:rFonts w:ascii="Calibri"/>
                <w:sz w:val="21"/>
                <w:lang w:eastAsia="zh-CN"/>
              </w:rPr>
            </w:pPr>
            <w:r>
              <w:rPr>
                <w:rFonts w:ascii="Calibri" w:hint="eastAsia"/>
                <w:sz w:val="21"/>
                <w:lang w:eastAsia="zh-CN"/>
              </w:rPr>
              <w:t>9042753.62</w:t>
            </w:r>
          </w:p>
        </w:tc>
        <w:tc>
          <w:tcPr>
            <w:tcW w:w="1842" w:type="dxa"/>
          </w:tcPr>
          <w:p w:rsidR="00F30827" w:rsidRDefault="002D50E7" w:rsidP="00F60300">
            <w:pPr>
              <w:pStyle w:val="TableParagraph"/>
              <w:spacing w:before="28"/>
              <w:ind w:left="107"/>
              <w:rPr>
                <w:rFonts w:ascii="Calibri"/>
                <w:sz w:val="21"/>
              </w:rPr>
            </w:pPr>
            <w:r>
              <w:rPr>
                <w:rFonts w:hint="eastAsia"/>
                <w:color w:val="000000"/>
                <w:lang w:val="en-US" w:eastAsia="zh-CN" w:bidi="ar-SA"/>
              </w:rPr>
              <w:t>90.06</w:t>
            </w:r>
            <w:r w:rsidR="00A30969">
              <w:rPr>
                <w:rFonts w:hint="eastAsia"/>
                <w:color w:val="000000"/>
                <w:lang w:val="en-US" w:bidi="ar-SA"/>
              </w:rPr>
              <w:t>%</w:t>
            </w:r>
          </w:p>
        </w:tc>
      </w:tr>
      <w:tr w:rsidR="00F30827" w:rsidRPr="00306EBA" w:rsidTr="00C90A0F">
        <w:trPr>
          <w:trHeight w:val="314"/>
        </w:trPr>
        <w:tc>
          <w:tcPr>
            <w:tcW w:w="1418" w:type="dxa"/>
          </w:tcPr>
          <w:p w:rsidR="00F30827" w:rsidRPr="005938C6" w:rsidRDefault="00401EEB"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E36CBC"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2D50E7"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998338.22</w:t>
            </w:r>
          </w:p>
        </w:tc>
        <w:tc>
          <w:tcPr>
            <w:tcW w:w="1842" w:type="dxa"/>
          </w:tcPr>
          <w:p w:rsidR="00F30827" w:rsidRPr="005938C6" w:rsidRDefault="002D50E7" w:rsidP="00F30827">
            <w:pPr>
              <w:pStyle w:val="TableParagraph"/>
              <w:spacing w:before="28"/>
              <w:ind w:left="107"/>
              <w:rPr>
                <w:rFonts w:ascii="Calibri"/>
                <w:color w:val="000000" w:themeColor="text1"/>
                <w:sz w:val="21"/>
              </w:rPr>
            </w:pPr>
            <w:r>
              <w:rPr>
                <w:rFonts w:hint="eastAsia"/>
                <w:color w:val="000000"/>
                <w:lang w:val="en-US" w:eastAsia="zh-CN" w:bidi="ar-SA"/>
              </w:rPr>
              <w:t>9.94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A0A7B"/>
    <w:rsid w:val="001C1409"/>
    <w:rsid w:val="001F3925"/>
    <w:rsid w:val="002258FC"/>
    <w:rsid w:val="00264A5F"/>
    <w:rsid w:val="0029003A"/>
    <w:rsid w:val="002D37C8"/>
    <w:rsid w:val="002D42B1"/>
    <w:rsid w:val="002D50E7"/>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DC54A3"/>
    <w:rsid w:val="00E27944"/>
    <w:rsid w:val="00E36CBC"/>
    <w:rsid w:val="00E40F6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 w:val="00FF6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311</Words>
  <Characters>1776</Characters>
  <Application>Microsoft Office Word</Application>
  <DocSecurity>0</DocSecurity>
  <Lines>14</Lines>
  <Paragraphs>4</Paragraphs>
  <ScaleCrop>false</ScaleCrop>
  <Company>china</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2021-11-23T07:49:00Z</dcterms:created>
  <dcterms:modified xsi:type="dcterms:W3CDTF">2021-11-23T09:14:00Z</dcterms:modified>
</cp:coreProperties>
</file>